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2C" w:rsidRDefault="005D2545" w:rsidP="0061572C">
      <w:pPr>
        <w:spacing w:after="200" w:line="276" w:lineRule="auto"/>
        <w:ind w:left="-1276" w:right="-567" w:firstLine="425"/>
        <w:jc w:val="both"/>
      </w:pPr>
      <w:r w:rsidRPr="005D2545">
        <w:t>2007-11-06</w:t>
      </w:r>
    </w:p>
    <w:p w:rsidR="00BF740C" w:rsidRDefault="00CB246B" w:rsidP="00BF740C">
      <w:pPr>
        <w:spacing w:after="200" w:line="276" w:lineRule="auto"/>
        <w:ind w:left="-1276" w:right="-567" w:firstLine="425"/>
        <w:jc w:val="both"/>
      </w:pPr>
      <w:r>
        <w:rPr>
          <w:i/>
        </w:rPr>
        <w:t xml:space="preserve">Текст Датта </w:t>
      </w:r>
      <w:proofErr w:type="spellStart"/>
      <w:r>
        <w:rPr>
          <w:i/>
        </w:rPr>
        <w:t>Д</w:t>
      </w:r>
      <w:r w:rsidR="005D2545" w:rsidRPr="005D2545">
        <w:rPr>
          <w:i/>
        </w:rPr>
        <w:t>аршанам</w:t>
      </w:r>
      <w:proofErr w:type="spellEnd"/>
      <w:r w:rsidR="005D2545" w:rsidRPr="005D2545">
        <w:rPr>
          <w:i/>
        </w:rPr>
        <w:t xml:space="preserve"> истории о </w:t>
      </w:r>
      <w:proofErr w:type="spellStart"/>
      <w:r w:rsidR="005D2545" w:rsidRPr="005D2545">
        <w:rPr>
          <w:i/>
        </w:rPr>
        <w:t>Даттатрейе.</w:t>
      </w:r>
      <w:proofErr w:type="spellEnd"/>
    </w:p>
    <w:p w:rsidR="0061572C" w:rsidRDefault="0061572C" w:rsidP="00BF740C">
      <w:pPr>
        <w:spacing w:after="200" w:line="276" w:lineRule="auto"/>
        <w:ind w:left="-1276" w:right="-567" w:firstLine="425"/>
        <w:jc w:val="both"/>
      </w:pPr>
      <w:r>
        <w:t>Одно из каче</w:t>
      </w:r>
      <w:proofErr w:type="gramStart"/>
      <w:r>
        <w:t>ств пр</w:t>
      </w:r>
      <w:proofErr w:type="gramEnd"/>
      <w:r>
        <w:t>актикующего ученика на Пути Лайя-Йоги является способность понять противоположную точку зрения. Это не означает впадение в какие-то неправильные воззрения или взгляды, это означает сп</w:t>
      </w:r>
      <w:r w:rsidR="00BF740C">
        <w:t>особность понять, что различные, многообразные точки зрения</w:t>
      </w:r>
      <w:r>
        <w:t xml:space="preserve"> могут представлять собой одно и то же проявление единства.</w:t>
      </w:r>
    </w:p>
    <w:p w:rsidR="00FA4980" w:rsidRDefault="00FA4980" w:rsidP="0061572C">
      <w:pPr>
        <w:spacing w:after="200" w:line="276" w:lineRule="auto"/>
        <w:ind w:left="-1276" w:right="-567" w:firstLine="425"/>
        <w:jc w:val="both"/>
      </w:pPr>
      <w:r>
        <w:t>Когда у нас есть логическое понимание реальности, то мы легко впадаем в противоречия, как только обнаруживаем, что что-то не сходится с нашим логическим пониманием. Когда мы реализ</w:t>
      </w:r>
      <w:r w:rsidR="009A1BDE">
        <w:t>овыва</w:t>
      </w:r>
      <w:r>
        <w:t xml:space="preserve">ем единый </w:t>
      </w:r>
      <w:r w:rsidR="00BF740C">
        <w:t>«</w:t>
      </w:r>
      <w:r>
        <w:t>вкус</w:t>
      </w:r>
      <w:r w:rsidR="00BF740C">
        <w:t xml:space="preserve">» всех явлений, </w:t>
      </w:r>
      <w:proofErr w:type="spellStart"/>
      <w:r w:rsidR="00BF740C">
        <w:t>не</w:t>
      </w:r>
      <w:r>
        <w:t>концепту</w:t>
      </w:r>
      <w:r w:rsidR="00BF740C">
        <w:t>альное</w:t>
      </w:r>
      <w:proofErr w:type="spellEnd"/>
      <w:r w:rsidR="00BF740C">
        <w:t xml:space="preserve"> видение, осознавание, </w:t>
      </w:r>
      <w:proofErr w:type="spellStart"/>
      <w:r w:rsidR="00BF740C">
        <w:t>не</w:t>
      </w:r>
      <w:r>
        <w:t>концептуальное</w:t>
      </w:r>
      <w:proofErr w:type="spellEnd"/>
      <w:r>
        <w:t xml:space="preserve"> видение реальности, то таких противоречий у нас в принципе нет, поскольку мы воспринимаем реальность не умственно.</w:t>
      </w:r>
    </w:p>
    <w:p w:rsidR="00FA4980" w:rsidRDefault="00FA4980" w:rsidP="0061572C">
      <w:pPr>
        <w:spacing w:after="200" w:line="276" w:lineRule="auto"/>
        <w:ind w:left="-1276" w:right="-567" w:firstLine="425"/>
        <w:jc w:val="both"/>
      </w:pPr>
      <w:r>
        <w:t>Допустим, как-то я встретился с одним мирянином, который задавал вопрос: "</w:t>
      </w:r>
      <w:r w:rsidR="00FC5131">
        <w:t xml:space="preserve">Вы проповедуете отказ от мира, </w:t>
      </w:r>
      <w:r w:rsidR="009A1BDE">
        <w:t>а,</w:t>
      </w:r>
      <w:r w:rsidR="00BF740C">
        <w:t xml:space="preserve"> тем не менее,</w:t>
      </w:r>
      <w:r w:rsidR="00FC5131">
        <w:t xml:space="preserve"> Вы приехали на машине,</w:t>
      </w:r>
      <w:r w:rsidR="00BF740C">
        <w:t xml:space="preserve"> у Вас есть храм,</w:t>
      </w:r>
      <w:r w:rsidR="00FC5131">
        <w:t xml:space="preserve"> это </w:t>
      </w:r>
      <w:r w:rsidR="00E054FB">
        <w:t>же</w:t>
      </w:r>
      <w:r w:rsidR="00FC5131">
        <w:t xml:space="preserve"> не отказ? И в </w:t>
      </w:r>
      <w:r w:rsidR="00E054FB">
        <w:t>В</w:t>
      </w:r>
      <w:r w:rsidR="00FC5131">
        <w:t>аших словах есть противоречия. Вы проповедуете одно, а на самом деле живете иначе". Я сказал: "Да вовсе никакого противоречия нет. Более того, я могу вообще купаться в роскоши и снова вам с чистым сердцем читать лекции про отказ. Даже так. Я никогда не увижу, в душе у меня даже никакого сомнения о противоречии не возникнет". Он удив</w:t>
      </w:r>
      <w:r w:rsidR="00BF740C">
        <w:t>ился: "Как это так может быть?"</w:t>
      </w:r>
      <w:r w:rsidR="00FC5131">
        <w:t xml:space="preserve"> Я сказал:</w:t>
      </w:r>
      <w:r w:rsidR="00FC5131" w:rsidRPr="00FC5131">
        <w:t xml:space="preserve"> </w:t>
      </w:r>
      <w:r w:rsidR="00FC5131">
        <w:t>"Давайте иначе посмотрим на все это. Что есть истинный отказ, что есть истинная привязанность</w:t>
      </w:r>
      <w:r w:rsidR="00BF740C">
        <w:t>?</w:t>
      </w:r>
      <w:r w:rsidR="00FC5131">
        <w:t xml:space="preserve"> Если мы рассмотрим это на сущностном уровне, то отказом, прежде всего, является </w:t>
      </w:r>
      <w:r w:rsidR="00BF740C">
        <w:t xml:space="preserve">отказ </w:t>
      </w:r>
      <w:r w:rsidR="00FC5131">
        <w:t xml:space="preserve">от логической концепции, </w:t>
      </w:r>
      <w:proofErr w:type="spellStart"/>
      <w:r w:rsidR="00BF740C">
        <w:t>а</w:t>
      </w:r>
      <w:r w:rsidR="00FC5131">
        <w:t>хамкары</w:t>
      </w:r>
      <w:proofErr w:type="spellEnd"/>
      <w:r w:rsidR="00FC5131">
        <w:t xml:space="preserve"> и от привязанности органов чувств – вот что является истинным отказом". </w:t>
      </w:r>
    </w:p>
    <w:p w:rsidR="00FC5131" w:rsidRDefault="00FC5131" w:rsidP="0061572C">
      <w:pPr>
        <w:spacing w:after="200" w:line="276" w:lineRule="auto"/>
        <w:ind w:left="-1276" w:right="-567" w:firstLine="425"/>
        <w:jc w:val="both"/>
      </w:pPr>
      <w:r>
        <w:t>Таких примеров можно приводить очень много. Человек, который находится на умственном понимании всего, он не понимае</w:t>
      </w:r>
      <w:r w:rsidR="00BF740C">
        <w:t>т многомерность реальности</w:t>
      </w:r>
      <w:r>
        <w:t>, что реальность не черная или белая, а бесконечная количество, тысячи оттенков различного цвета.</w:t>
      </w:r>
    </w:p>
    <w:p w:rsidR="00FC5131" w:rsidRDefault="00FC5131" w:rsidP="0061572C">
      <w:pPr>
        <w:spacing w:after="200" w:line="276" w:lineRule="auto"/>
        <w:ind w:left="-1276" w:right="-567" w:firstLine="425"/>
        <w:jc w:val="both"/>
      </w:pPr>
      <w:r>
        <w:t>Кажущиеся противоречия на самом деле едины в естественном состоянии. Допустим, поведение сиддха может быть прямым, скрытым, тайным и трансцендентным. Поскольку он многомерная реальность, он может проявляться на разных уровнях. Он может открывать себя тому или иному человеку в зависимости от его состояния. В этом не будет никакого противоречия, поскольку его реальность, его личность многомерна. Но одномерная личность не в состоянии совместить эту многомерность.</w:t>
      </w:r>
    </w:p>
    <w:p w:rsidR="00FC5131" w:rsidRDefault="00FC5131" w:rsidP="0061572C">
      <w:pPr>
        <w:spacing w:after="200" w:line="276" w:lineRule="auto"/>
        <w:ind w:left="-1276" w:right="-567" w:firstLine="425"/>
        <w:jc w:val="both"/>
      </w:pPr>
      <w:r>
        <w:t>Многие сиддхи внешне не проявляли себя, выдавая себя то за гончаров, то за свинопасов, за обычных людей</w:t>
      </w:r>
      <w:r w:rsidR="00400869">
        <w:t xml:space="preserve">, в </w:t>
      </w:r>
      <w:proofErr w:type="gramStart"/>
      <w:r w:rsidR="00400869">
        <w:t>душе</w:t>
      </w:r>
      <w:proofErr w:type="gramEnd"/>
      <w:r w:rsidR="00400869">
        <w:t xml:space="preserve"> будучи божествами, практиками высшего уровня. Когда люди, жившие с ними рядом в деревнях, всю жизнь считали их гончарами или свинопасами, обнаружили у них способности сиддхов или обнаруживали их как величайших святых, они отказывались этому верить. Но другие люди знали их именно как величайших святых.</w:t>
      </w:r>
    </w:p>
    <w:p w:rsidR="00072115" w:rsidRDefault="00400869" w:rsidP="0061572C">
      <w:pPr>
        <w:spacing w:after="200" w:line="276" w:lineRule="auto"/>
        <w:ind w:left="-1276" w:right="-567" w:firstLine="425"/>
        <w:jc w:val="both"/>
      </w:pPr>
      <w:r>
        <w:t>Многомерное сознание не видит противоречий там, где одномерное сознание легко наталкивается на противоречия. То</w:t>
      </w:r>
      <w:r w:rsidR="00BF740C">
        <w:t xml:space="preserve"> </w:t>
      </w:r>
      <w:r>
        <w:t>же самое с различными точками зрения и философскими системами. Любые концептуальные точки зрения имеют право на существование, ни одной из них не может быть отдано предпочтение, а если оно и отдается, то только как игра для</w:t>
      </w:r>
      <w:r w:rsidR="00BF740C">
        <w:t>,</w:t>
      </w:r>
      <w:r>
        <w:t xml:space="preserve"> того чтобы понять такую точку зрения, которая находится за пределами концепций. Потому что все точки зрения явл</w:t>
      </w:r>
      <w:r w:rsidR="00BF740C">
        <w:t xml:space="preserve">яются иллюзорными и наша задача – </w:t>
      </w:r>
      <w:r>
        <w:t xml:space="preserve">обнаружить такое пространство реальности, где все точки зрения одновременно могут существовать и не существовать, </w:t>
      </w:r>
      <w:r w:rsidR="00530B32">
        <w:t>где они одновременно и реальны, и не реальны.</w:t>
      </w:r>
      <w:r w:rsidR="00793FC0">
        <w:t xml:space="preserve"> </w:t>
      </w:r>
    </w:p>
    <w:p w:rsidR="00400869" w:rsidRPr="00072115" w:rsidRDefault="00954CA6" w:rsidP="0061572C">
      <w:pPr>
        <w:spacing w:after="200" w:line="276" w:lineRule="auto"/>
        <w:ind w:left="-1276" w:right="-567" w:firstLine="425"/>
        <w:jc w:val="both"/>
      </w:pPr>
      <w:r w:rsidRPr="00954CA6">
        <w:lastRenderedPageBreak/>
        <w:t xml:space="preserve">Картавирья </w:t>
      </w:r>
      <w:proofErr w:type="spellStart"/>
      <w:r w:rsidRPr="00954CA6">
        <w:t>Арджуна</w:t>
      </w:r>
      <w:proofErr w:type="spellEnd"/>
      <w:r w:rsidR="00BF740C">
        <w:t>,</w:t>
      </w:r>
      <w:r w:rsidR="00793FC0">
        <w:t xml:space="preserve"> воспринимая различные учения веданты на концептуальном уровне</w:t>
      </w:r>
      <w:r w:rsidR="00BF740C">
        <w:t>,</w:t>
      </w:r>
      <w:r w:rsidR="00793FC0">
        <w:t xml:space="preserve"> пришел в смятение, не найдя способ найти эту точку зрения за пределами концепций. </w:t>
      </w:r>
    </w:p>
    <w:p w:rsidR="00AF4E48" w:rsidRDefault="00AF4E48" w:rsidP="0061572C">
      <w:pPr>
        <w:spacing w:after="200" w:line="276" w:lineRule="auto"/>
        <w:ind w:left="-1276" w:right="-567" w:firstLine="425"/>
        <w:jc w:val="both"/>
      </w:pPr>
      <w:r>
        <w:t xml:space="preserve">Иногда меня ученики спрашивают: "Может ли мирянин достичь освобождения, если он будет практиковать </w:t>
      </w:r>
      <w:proofErr w:type="gramStart"/>
      <w:r>
        <w:t>в</w:t>
      </w:r>
      <w:proofErr w:type="gramEnd"/>
      <w:r>
        <w:t xml:space="preserve"> миру?" Я им отвечаю, что если он хороший мирянин, то может, если он будет усердно практиковать. Потом добавляю: "Но пока ни одного такого не видел".</w:t>
      </w:r>
    </w:p>
    <w:p w:rsidR="00AF4E48" w:rsidRDefault="00AF4E48" w:rsidP="0061572C">
      <w:pPr>
        <w:spacing w:after="200" w:line="276" w:lineRule="auto"/>
        <w:ind w:left="-1276" w:right="-567" w:firstLine="425"/>
        <w:jc w:val="both"/>
      </w:pPr>
      <w:r>
        <w:t>На самом деле не существует каких-либо жестких утверждений. Существуют всегда относительные условия, которые говорят, что любая ситуация может развиваться в связи с чем-то или в зависимости от чего-то, реальность многомерна и неоднозначна. Такой принцип реальности называется анэканта и существует течение в джайн</w:t>
      </w:r>
      <w:r w:rsidR="00BF740C">
        <w:t xml:space="preserve">изме, которое так и называется </w:t>
      </w:r>
      <w:proofErr w:type="spellStart"/>
      <w:r w:rsidR="00BF740C">
        <w:t>а</w:t>
      </w:r>
      <w:r>
        <w:t>нэканта-вада</w:t>
      </w:r>
      <w:proofErr w:type="spellEnd"/>
      <w:r>
        <w:t xml:space="preserve">. Учение о неоднозначности, о том, что любая точка зрения может </w:t>
      </w:r>
      <w:r w:rsidR="00BF740C">
        <w:t xml:space="preserve">быть </w:t>
      </w:r>
      <w:r>
        <w:t xml:space="preserve">высказана только в связи с чем-либо, с какими-то условиями. </w:t>
      </w:r>
    </w:p>
    <w:p w:rsidR="00AF4E48" w:rsidRDefault="00AF4E48" w:rsidP="0061572C">
      <w:pPr>
        <w:spacing w:after="200" w:line="276" w:lineRule="auto"/>
        <w:ind w:left="-1276" w:right="-567" w:firstLine="425"/>
        <w:jc w:val="both"/>
      </w:pPr>
      <w:r>
        <w:t xml:space="preserve">Когда мы понимаем принцип неоднозначности и многомерности реальности, мы начинаем приближаться к интуитивному сознанию и созерцанию. Когда наше сознание одномерно, нам трудно понять тонкие учения. </w:t>
      </w:r>
    </w:p>
    <w:p w:rsidR="00E66C9D" w:rsidRPr="008938D1" w:rsidRDefault="00EC575F" w:rsidP="008938D1">
      <w:pPr>
        <w:spacing w:line="276" w:lineRule="auto"/>
        <w:ind w:left="-1418" w:right="-567" w:firstLine="425"/>
        <w:jc w:val="both"/>
        <w:rPr>
          <w:i/>
        </w:rPr>
      </w:pPr>
      <w:r w:rsidRPr="008938D1">
        <w:rPr>
          <w:i/>
        </w:rPr>
        <w:t>«</w:t>
      </w:r>
      <w:r w:rsidR="00E66C9D" w:rsidRPr="008938D1">
        <w:rPr>
          <w:i/>
        </w:rPr>
        <w:t>О</w:t>
      </w:r>
      <w:r w:rsidR="00BF740C">
        <w:rPr>
          <w:i/>
        </w:rPr>
        <w:t>,</w:t>
      </w:r>
      <w:r w:rsidR="00E66C9D" w:rsidRPr="008938D1">
        <w:rPr>
          <w:i/>
        </w:rPr>
        <w:t xml:space="preserve"> Господь, если существует что-нибудь еще, что надо изучить, пожалуйста, обучи меня этому тоже. В мире существует много разных обычаев и практик добра и добродетелей. Они говорят, что Ты один есть основа и корень всех таких практик. Но Ты проявился, чтобы быть выше всех подобных путей. </w:t>
      </w:r>
      <w:proofErr w:type="gramStart"/>
      <w:r w:rsidR="00E66C9D" w:rsidRPr="008938D1">
        <w:rPr>
          <w:i/>
        </w:rPr>
        <w:t>Возможно</w:t>
      </w:r>
      <w:proofErr w:type="gramEnd"/>
      <w:r w:rsidR="00E66C9D" w:rsidRPr="008938D1">
        <w:rPr>
          <w:i/>
        </w:rPr>
        <w:t xml:space="preserve"> ли достичь высшего без следования какой-нибудь из этих практик и даже без специального образа действия? Это я также хотел бы знать.</w:t>
      </w:r>
    </w:p>
    <w:p w:rsidR="00E66C9D" w:rsidRPr="008938D1" w:rsidRDefault="00E66C9D" w:rsidP="008938D1">
      <w:pPr>
        <w:spacing w:line="276" w:lineRule="auto"/>
        <w:ind w:left="-1418" w:right="-567" w:firstLine="425"/>
        <w:jc w:val="both"/>
        <w:rPr>
          <w:i/>
        </w:rPr>
      </w:pPr>
      <w:r w:rsidRPr="008938D1">
        <w:rPr>
          <w:i/>
        </w:rPr>
        <w:t xml:space="preserve">Господь, еще есть другое сомнение. Я сам видел, а также слышал от многих, что даже Брахма, </w:t>
      </w:r>
      <w:proofErr w:type="spellStart"/>
      <w:r w:rsidRPr="008938D1">
        <w:rPr>
          <w:i/>
        </w:rPr>
        <w:t>Рудра</w:t>
      </w:r>
      <w:proofErr w:type="spellEnd"/>
      <w:r w:rsidRPr="008938D1">
        <w:rPr>
          <w:i/>
        </w:rPr>
        <w:t xml:space="preserve"> и другие </w:t>
      </w:r>
      <w:r w:rsidR="00BF740C">
        <w:rPr>
          <w:i/>
        </w:rPr>
        <w:t>б</w:t>
      </w:r>
      <w:r w:rsidRPr="008938D1">
        <w:rPr>
          <w:i/>
        </w:rPr>
        <w:t>оги считают Тебя Парамешварой и дарующим пищу и освобождение</w:t>
      </w:r>
      <w:r w:rsidR="00BF740C">
        <w:rPr>
          <w:i/>
        </w:rPr>
        <w:t>,</w:t>
      </w:r>
      <w:r w:rsidRPr="008938D1">
        <w:rPr>
          <w:i/>
        </w:rPr>
        <w:t xml:space="preserve"> и размышляют о Тебе. Но Ты сам погружен в созерцание. Кто объект твоего созерцания? Почему Ты занимаешься медитацией?</w:t>
      </w:r>
    </w:p>
    <w:p w:rsidR="00E66C9D" w:rsidRPr="008938D1" w:rsidRDefault="00E66C9D" w:rsidP="008938D1">
      <w:pPr>
        <w:spacing w:line="276" w:lineRule="auto"/>
        <w:ind w:left="-1418" w:right="-567" w:firstLine="425"/>
        <w:jc w:val="both"/>
        <w:rPr>
          <w:i/>
        </w:rPr>
      </w:pPr>
      <w:r w:rsidRPr="008938D1">
        <w:rPr>
          <w:i/>
        </w:rPr>
        <w:t xml:space="preserve">Господь, я надеюсь, </w:t>
      </w:r>
      <w:r w:rsidR="00513DFD">
        <w:rPr>
          <w:i/>
        </w:rPr>
        <w:t xml:space="preserve">что </w:t>
      </w:r>
      <w:r w:rsidRPr="008938D1">
        <w:rPr>
          <w:i/>
        </w:rPr>
        <w:t>это не ошибочное поведение с моей стороны, но, пожалуйста, проясни эти сомнения. Твоей милостью я полностью удовлетворил свое желание царства и наслаждений. Достаточно их, о</w:t>
      </w:r>
      <w:r w:rsidR="00BF740C">
        <w:rPr>
          <w:i/>
        </w:rPr>
        <w:t>,</w:t>
      </w:r>
      <w:r w:rsidRPr="008938D1">
        <w:rPr>
          <w:i/>
        </w:rPr>
        <w:t xml:space="preserve"> Господь! Я не хочу более этих мирских радостей. Благослови меня последней пурушартхой. Сейчас это моя высшая цель. Я полностью предаюсь Тебе».</w:t>
      </w:r>
    </w:p>
    <w:p w:rsidR="00E66C9D" w:rsidRPr="008938D1" w:rsidRDefault="00E66C9D" w:rsidP="008938D1">
      <w:pPr>
        <w:spacing w:line="276" w:lineRule="auto"/>
        <w:ind w:left="-1418" w:right="-567" w:firstLine="425"/>
        <w:jc w:val="both"/>
        <w:rPr>
          <w:i/>
        </w:rPr>
      </w:pPr>
      <w:r w:rsidRPr="008938D1">
        <w:rPr>
          <w:i/>
        </w:rPr>
        <w:t xml:space="preserve">Не только Господь, но и </w:t>
      </w:r>
      <w:r w:rsidR="00FF20D2">
        <w:rPr>
          <w:i/>
        </w:rPr>
        <w:t>мудрецы</w:t>
      </w:r>
      <w:r w:rsidRPr="008938D1">
        <w:rPr>
          <w:i/>
        </w:rPr>
        <w:t xml:space="preserve"> благосклонно слушали непрерывный ряд вопросов Арджуны. Все </w:t>
      </w:r>
      <w:r w:rsidR="00FF20D2">
        <w:rPr>
          <w:i/>
        </w:rPr>
        <w:t>мудрецы</w:t>
      </w:r>
      <w:r w:rsidRPr="008938D1">
        <w:rPr>
          <w:i/>
        </w:rPr>
        <w:t xml:space="preserve"> сосредоточенно желали слышать и знать, что </w:t>
      </w:r>
      <w:proofErr w:type="spellStart"/>
      <w:r w:rsidR="00FF20D2">
        <w:rPr>
          <w:i/>
        </w:rPr>
        <w:t>Дататтре</w:t>
      </w:r>
      <w:r w:rsidR="00BF740C">
        <w:rPr>
          <w:i/>
        </w:rPr>
        <w:t>й</w:t>
      </w:r>
      <w:r w:rsidR="00FF20D2">
        <w:rPr>
          <w:i/>
        </w:rPr>
        <w:t>я</w:t>
      </w:r>
      <w:proofErr w:type="spellEnd"/>
      <w:r w:rsidRPr="008938D1">
        <w:rPr>
          <w:i/>
        </w:rPr>
        <w:t xml:space="preserve"> ответит. С едва различимой улыбкой на лице Господь </w:t>
      </w:r>
      <w:proofErr w:type="spellStart"/>
      <w:r w:rsidRPr="008938D1">
        <w:rPr>
          <w:i/>
        </w:rPr>
        <w:t>Даттатре</w:t>
      </w:r>
      <w:r w:rsidR="00BF740C">
        <w:rPr>
          <w:i/>
        </w:rPr>
        <w:t>й</w:t>
      </w:r>
      <w:r w:rsidRPr="008938D1">
        <w:rPr>
          <w:i/>
        </w:rPr>
        <w:t>я</w:t>
      </w:r>
      <w:proofErr w:type="spellEnd"/>
      <w:r w:rsidRPr="008938D1">
        <w:rPr>
          <w:i/>
        </w:rPr>
        <w:t xml:space="preserve"> начал так:</w:t>
      </w:r>
    </w:p>
    <w:p w:rsidR="00E66C9D" w:rsidRPr="008938D1" w:rsidRDefault="00E66C9D" w:rsidP="008938D1">
      <w:pPr>
        <w:spacing w:line="276" w:lineRule="auto"/>
        <w:ind w:left="-1418" w:right="-567" w:firstLine="425"/>
        <w:jc w:val="both"/>
        <w:rPr>
          <w:i/>
        </w:rPr>
      </w:pPr>
      <w:r w:rsidRPr="008938D1">
        <w:rPr>
          <w:i/>
        </w:rPr>
        <w:t>«О</w:t>
      </w:r>
      <w:r w:rsidR="00BF740C">
        <w:rPr>
          <w:i/>
        </w:rPr>
        <w:t>,</w:t>
      </w:r>
      <w:r w:rsidRPr="008938D1">
        <w:rPr>
          <w:i/>
        </w:rPr>
        <w:t xml:space="preserve"> </w:t>
      </w:r>
      <w:proofErr w:type="spellStart"/>
      <w:r w:rsidRPr="008938D1">
        <w:rPr>
          <w:i/>
        </w:rPr>
        <w:t>Картавирья</w:t>
      </w:r>
      <w:proofErr w:type="spellEnd"/>
      <w:r w:rsidRPr="008938D1">
        <w:rPr>
          <w:i/>
        </w:rPr>
        <w:t>, ты не догадываешься, как много счастья доставили мне твои слова. Через восхваления, которые ты пел, ты стал известен моей истинной, но скрытой сущности. Ты думаешь, что Я не слышал их. Однако это не так — Я, который есть причина этого восхваления, выходил из твоих уст.</w:t>
      </w:r>
    </w:p>
    <w:p w:rsidR="00E66C9D" w:rsidRPr="008938D1" w:rsidRDefault="00E66C9D" w:rsidP="008938D1">
      <w:pPr>
        <w:spacing w:line="276" w:lineRule="auto"/>
        <w:ind w:left="-1418" w:right="-567" w:firstLine="425"/>
        <w:jc w:val="both"/>
        <w:rPr>
          <w:i/>
        </w:rPr>
      </w:pPr>
      <w:r w:rsidRPr="008938D1">
        <w:rPr>
          <w:i/>
        </w:rPr>
        <w:t xml:space="preserve">Я разрушу оковы </w:t>
      </w:r>
      <w:r w:rsidR="00996133" w:rsidRPr="008938D1">
        <w:rPr>
          <w:i/>
        </w:rPr>
        <w:t>сансары</w:t>
      </w:r>
      <w:r w:rsidRPr="008938D1">
        <w:rPr>
          <w:i/>
        </w:rPr>
        <w:t xml:space="preserve"> тех, кто повторяет твои восхваления каждый день на восходе солнца.</w:t>
      </w:r>
    </w:p>
    <w:p w:rsidR="00E66C9D" w:rsidRPr="008938D1" w:rsidRDefault="00E66C9D" w:rsidP="008938D1">
      <w:pPr>
        <w:spacing w:line="276" w:lineRule="auto"/>
        <w:ind w:left="-1418" w:right="-567" w:firstLine="425"/>
        <w:jc w:val="both"/>
        <w:rPr>
          <w:i/>
        </w:rPr>
      </w:pPr>
      <w:r w:rsidRPr="008938D1">
        <w:rPr>
          <w:i/>
        </w:rPr>
        <w:t xml:space="preserve">Сейчас твое величайшее желание — освобождение. Разве я уже не сказал, что нет ничего, чего бы </w:t>
      </w:r>
      <w:proofErr w:type="gramStart"/>
      <w:r w:rsidRPr="008938D1">
        <w:rPr>
          <w:i/>
        </w:rPr>
        <w:t>мои</w:t>
      </w:r>
      <w:proofErr w:type="gramEnd"/>
      <w:r w:rsidRPr="008938D1">
        <w:rPr>
          <w:i/>
        </w:rPr>
        <w:t xml:space="preserve"> преданные не могли получить от меня? Я непременно дам тебе наставления относительно пути к освобождению. Но у тебя есть сомнения относительно Священных Писаний. Эти сомнения должны быть разрушены первыми. В противном случае некоторые наставления </w:t>
      </w:r>
      <w:r w:rsidR="00883A5B">
        <w:rPr>
          <w:i/>
        </w:rPr>
        <w:t xml:space="preserve">мудрости </w:t>
      </w:r>
      <w:r w:rsidRPr="008938D1">
        <w:rPr>
          <w:i/>
        </w:rPr>
        <w:t>не будут поняты. Поэтому давай первыми обсудим те сомнения.</w:t>
      </w:r>
    </w:p>
    <w:p w:rsidR="00E66C9D" w:rsidRPr="008938D1" w:rsidRDefault="00E66C9D" w:rsidP="008938D1">
      <w:pPr>
        <w:spacing w:line="276" w:lineRule="auto"/>
        <w:ind w:left="-1418" w:right="-567" w:firstLine="425"/>
        <w:jc w:val="both"/>
        <w:rPr>
          <w:i/>
        </w:rPr>
      </w:pPr>
      <w:r w:rsidRPr="008938D1">
        <w:rPr>
          <w:i/>
        </w:rPr>
        <w:t xml:space="preserve">Картавирья, ты сказал, кажется, что священные книги взаимно противоречивы. Но они просто кажутся такими. В действительности все </w:t>
      </w:r>
      <w:r w:rsidR="00865816">
        <w:rPr>
          <w:i/>
        </w:rPr>
        <w:t>С</w:t>
      </w:r>
      <w:r w:rsidRPr="008938D1">
        <w:rPr>
          <w:i/>
        </w:rPr>
        <w:t xml:space="preserve">вященные </w:t>
      </w:r>
      <w:r w:rsidR="00865816">
        <w:rPr>
          <w:i/>
        </w:rPr>
        <w:t xml:space="preserve">Писания </w:t>
      </w:r>
      <w:r w:rsidRPr="008938D1">
        <w:rPr>
          <w:i/>
        </w:rPr>
        <w:t>достигают высшей точки в нед</w:t>
      </w:r>
      <w:r w:rsidR="00865816">
        <w:rPr>
          <w:i/>
        </w:rPr>
        <w:t>войственности</w:t>
      </w:r>
      <w:r w:rsidRPr="008938D1">
        <w:rPr>
          <w:i/>
        </w:rPr>
        <w:t>. Однако так</w:t>
      </w:r>
      <w:r w:rsidR="00865816">
        <w:rPr>
          <w:i/>
        </w:rPr>
        <w:t>,</w:t>
      </w:r>
      <w:r w:rsidRPr="008938D1">
        <w:rPr>
          <w:i/>
        </w:rPr>
        <w:t xml:space="preserve"> как существуют различные степени понимания, то должны появиться все виды </w:t>
      </w:r>
      <w:r w:rsidR="00865816">
        <w:rPr>
          <w:i/>
        </w:rPr>
        <w:t>С</w:t>
      </w:r>
      <w:r w:rsidRPr="008938D1">
        <w:rPr>
          <w:i/>
        </w:rPr>
        <w:t xml:space="preserve">вященных </w:t>
      </w:r>
      <w:r w:rsidR="00865816">
        <w:rPr>
          <w:i/>
        </w:rPr>
        <w:t>Писаний</w:t>
      </w:r>
      <w:r w:rsidRPr="008938D1">
        <w:rPr>
          <w:i/>
        </w:rPr>
        <w:t xml:space="preserve">. Вместо изучения логики, которая ведет к примирению различных позиций, занимаемых по этим вопросам </w:t>
      </w:r>
      <w:proofErr w:type="spellStart"/>
      <w:r w:rsidRPr="008938D1">
        <w:rPr>
          <w:i/>
        </w:rPr>
        <w:t>шастрами</w:t>
      </w:r>
      <w:proofErr w:type="spellEnd"/>
      <w:r w:rsidRPr="008938D1">
        <w:rPr>
          <w:i/>
        </w:rPr>
        <w:t>, слушайте древнюю историю».</w:t>
      </w:r>
    </w:p>
    <w:p w:rsidR="00E66C9D" w:rsidRDefault="00E66C9D" w:rsidP="0061572C">
      <w:pPr>
        <w:spacing w:after="200" w:line="276" w:lineRule="auto"/>
        <w:ind w:left="-1276" w:right="-567" w:firstLine="425"/>
        <w:jc w:val="both"/>
        <w:rPr>
          <w:i/>
        </w:rPr>
      </w:pPr>
    </w:p>
    <w:p w:rsidR="00BB2390" w:rsidRDefault="00BB2390" w:rsidP="0061572C">
      <w:pPr>
        <w:spacing w:after="200" w:line="276" w:lineRule="auto"/>
        <w:ind w:left="-1276" w:right="-567" w:firstLine="425"/>
        <w:jc w:val="both"/>
      </w:pPr>
      <w:r>
        <w:lastRenderedPageBreak/>
        <w:t xml:space="preserve">Эта история будет </w:t>
      </w:r>
      <w:r w:rsidR="007A0A9C">
        <w:t>рассказываться в следующий раз.</w:t>
      </w:r>
    </w:p>
    <w:p w:rsidR="007A0A9C" w:rsidRPr="00BB2390" w:rsidRDefault="007A0A9C" w:rsidP="0061572C">
      <w:pPr>
        <w:spacing w:after="200" w:line="276" w:lineRule="auto"/>
        <w:ind w:left="-1276" w:right="-567" w:firstLine="425"/>
        <w:jc w:val="both"/>
      </w:pPr>
      <w:r>
        <w:t xml:space="preserve">Даттатрейя как раз олицетворяет такую многомерную истину. Вы можете почитать Даттатрейю через любого святого, через любое божество, поскольку Он проявляется через любую форму. Почитая какого-либо святого, вы можете рассматривать его как единство всех святых, учителей и проявлений Даттатрейи. Таким же образом через </w:t>
      </w:r>
      <w:r w:rsidR="00BF740C">
        <w:t>любое божество</w:t>
      </w:r>
      <w:bookmarkStart w:id="0" w:name="_GoBack"/>
      <w:bookmarkEnd w:id="0"/>
      <w:r>
        <w:t xml:space="preserve"> вы можете выполнять Гуру-йогу, если у вас реализован этот принцип многомерности. Если принцип многомерности не реализован, то у вас сильное разделяющее сознание. </w:t>
      </w:r>
    </w:p>
    <w:sectPr w:rsidR="007A0A9C" w:rsidRPr="00BB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45"/>
    <w:rsid w:val="00072115"/>
    <w:rsid w:val="00246518"/>
    <w:rsid w:val="00400869"/>
    <w:rsid w:val="00513DFD"/>
    <w:rsid w:val="00530B32"/>
    <w:rsid w:val="005D2545"/>
    <w:rsid w:val="0061572C"/>
    <w:rsid w:val="00790822"/>
    <w:rsid w:val="00793FC0"/>
    <w:rsid w:val="007A0A9C"/>
    <w:rsid w:val="00865816"/>
    <w:rsid w:val="00883A5B"/>
    <w:rsid w:val="008938D1"/>
    <w:rsid w:val="00954CA6"/>
    <w:rsid w:val="00996133"/>
    <w:rsid w:val="009A1BDE"/>
    <w:rsid w:val="00AF4E48"/>
    <w:rsid w:val="00BB2390"/>
    <w:rsid w:val="00BF740C"/>
    <w:rsid w:val="00CB246B"/>
    <w:rsid w:val="00CF369A"/>
    <w:rsid w:val="00E054FB"/>
    <w:rsid w:val="00E66C9D"/>
    <w:rsid w:val="00EC575F"/>
    <w:rsid w:val="00FA4980"/>
    <w:rsid w:val="00FC513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Dreval</dc:creator>
  <cp:lastModifiedBy>natalyom</cp:lastModifiedBy>
  <cp:revision>18</cp:revision>
  <dcterms:created xsi:type="dcterms:W3CDTF">2012-09-20T08:50:00Z</dcterms:created>
  <dcterms:modified xsi:type="dcterms:W3CDTF">2012-09-22T04:33:00Z</dcterms:modified>
</cp:coreProperties>
</file>